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DE" w:rsidRPr="00D43179" w:rsidRDefault="00072ADE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43179">
        <w:rPr>
          <w:rFonts w:ascii="Arial" w:hAnsi="Arial" w:cs="Arial"/>
          <w:sz w:val="22"/>
          <w:szCs w:val="22"/>
        </w:rPr>
        <w:t>The Justice Agreement was</w:t>
      </w:r>
      <w:r w:rsidRPr="00D43179" w:rsidDel="00CC7CE7">
        <w:rPr>
          <w:rFonts w:ascii="Arial" w:hAnsi="Arial" w:cs="Arial"/>
          <w:sz w:val="22"/>
          <w:szCs w:val="22"/>
        </w:rPr>
        <w:t xml:space="preserve"> </w:t>
      </w:r>
      <w:r w:rsidRPr="00D43179">
        <w:rPr>
          <w:rFonts w:ascii="Arial" w:hAnsi="Arial" w:cs="Arial"/>
          <w:sz w:val="22"/>
          <w:szCs w:val="22"/>
        </w:rPr>
        <w:t>signed by the Queensland Government and</w:t>
      </w:r>
      <w:r w:rsidRPr="00D43179" w:rsidDel="009902A0">
        <w:rPr>
          <w:rFonts w:ascii="Arial" w:hAnsi="Arial" w:cs="Arial"/>
          <w:sz w:val="22"/>
          <w:szCs w:val="22"/>
        </w:rPr>
        <w:t xml:space="preserve"> </w:t>
      </w:r>
      <w:r w:rsidRPr="00D43179">
        <w:rPr>
          <w:rFonts w:ascii="Arial" w:hAnsi="Arial" w:cs="Arial"/>
          <w:sz w:val="22"/>
          <w:szCs w:val="22"/>
        </w:rPr>
        <w:t xml:space="preserve">the Aboriginal and Torres Strait Islander Advisory Board on behalf of the Aboriginal and Torres Strait Islander peoples of </w:t>
      </w:r>
      <w:smartTag w:uri="urn:schemas-microsoft-com:office:smarttags" w:element="State">
        <w:smartTag w:uri="urn:schemas-microsoft-com:office:smarttags" w:element="place">
          <w:r w:rsidRPr="00D43179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D43179">
        <w:rPr>
          <w:rFonts w:ascii="Arial" w:hAnsi="Arial" w:cs="Arial"/>
          <w:sz w:val="22"/>
          <w:szCs w:val="22"/>
        </w:rPr>
        <w:t xml:space="preserve"> in 2000.</w:t>
      </w:r>
    </w:p>
    <w:p w:rsidR="00072ADE" w:rsidRPr="00D43179" w:rsidRDefault="00072ADE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43179">
        <w:rPr>
          <w:rFonts w:ascii="Arial" w:hAnsi="Arial" w:cs="Arial"/>
          <w:bCs/>
          <w:spacing w:val="-3"/>
          <w:sz w:val="22"/>
          <w:szCs w:val="22"/>
        </w:rPr>
        <w:t xml:space="preserve">The Justice Agreement has the long term aim of </w:t>
      </w:r>
      <w:r w:rsidRPr="00D43179">
        <w:rPr>
          <w:rFonts w:ascii="Arial" w:hAnsi="Arial" w:cs="Arial"/>
          <w:sz w:val="22"/>
          <w:szCs w:val="22"/>
        </w:rPr>
        <w:t xml:space="preserve">reducing the rate of Aboriginal and Torres Strait Islander people coming into contact with the </w:t>
      </w:r>
      <w:smartTag w:uri="urn:schemas-microsoft-com:office:smarttags" w:element="State">
        <w:smartTag w:uri="urn:schemas-microsoft-com:office:smarttags" w:element="place">
          <w:r w:rsidRPr="00D43179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D43179">
        <w:rPr>
          <w:rFonts w:ascii="Arial" w:hAnsi="Arial" w:cs="Arial"/>
          <w:sz w:val="22"/>
          <w:szCs w:val="22"/>
        </w:rPr>
        <w:t xml:space="preserve"> criminal justice system to at least the same rate as non-Indigenous Queenslanders.</w:t>
      </w:r>
      <w:r w:rsidR="000666EC" w:rsidRPr="00D43179">
        <w:rPr>
          <w:rFonts w:ascii="Arial" w:hAnsi="Arial" w:cs="Arial"/>
          <w:sz w:val="22"/>
          <w:szCs w:val="22"/>
        </w:rPr>
        <w:t xml:space="preserve"> In the shorter term, the aim </w:t>
      </w:r>
      <w:r w:rsidR="000F53A3">
        <w:rPr>
          <w:rFonts w:ascii="Arial" w:hAnsi="Arial" w:cs="Arial"/>
          <w:sz w:val="22"/>
          <w:szCs w:val="22"/>
        </w:rPr>
        <w:t>has been</w:t>
      </w:r>
      <w:r w:rsidR="000F53A3" w:rsidRPr="00D43179">
        <w:rPr>
          <w:rFonts w:ascii="Arial" w:hAnsi="Arial" w:cs="Arial"/>
          <w:sz w:val="22"/>
          <w:szCs w:val="22"/>
        </w:rPr>
        <w:t xml:space="preserve"> </w:t>
      </w:r>
      <w:r w:rsidR="000666EC" w:rsidRPr="00D43179">
        <w:rPr>
          <w:rFonts w:ascii="Arial" w:hAnsi="Arial" w:cs="Arial"/>
          <w:sz w:val="22"/>
          <w:szCs w:val="22"/>
        </w:rPr>
        <w:t>to reduce the Indigenous incarceration rate by 50 percent by 2011.</w:t>
      </w:r>
      <w:r w:rsidRPr="00D43179">
        <w:rPr>
          <w:rFonts w:ascii="Arial" w:hAnsi="Arial" w:cs="Arial"/>
          <w:sz w:val="22"/>
          <w:szCs w:val="22"/>
        </w:rPr>
        <w:t xml:space="preserve"> </w:t>
      </w:r>
    </w:p>
    <w:p w:rsidR="00D43179" w:rsidRPr="00D43179" w:rsidRDefault="00D43179" w:rsidP="00D43179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43179">
        <w:rPr>
          <w:rFonts w:ascii="Arial" w:hAnsi="Arial" w:cs="Arial"/>
          <w:sz w:val="22"/>
          <w:szCs w:val="22"/>
        </w:rPr>
        <w:t>The Justice Agreement ends in December 2010.</w:t>
      </w:r>
    </w:p>
    <w:p w:rsidR="00072ADE" w:rsidRPr="00D43179" w:rsidRDefault="00072ADE" w:rsidP="001B7BF3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43179">
        <w:rPr>
          <w:rFonts w:ascii="Arial" w:hAnsi="Arial" w:cs="Arial"/>
          <w:sz w:val="22"/>
          <w:szCs w:val="22"/>
        </w:rPr>
        <w:t xml:space="preserve">An independent evaluation of the Justice Agreement </w:t>
      </w:r>
      <w:r w:rsidR="000F53A3">
        <w:rPr>
          <w:rFonts w:ascii="Arial" w:hAnsi="Arial" w:cs="Arial"/>
          <w:sz w:val="22"/>
          <w:szCs w:val="22"/>
        </w:rPr>
        <w:t xml:space="preserve">was carried out </w:t>
      </w:r>
      <w:r w:rsidRPr="00D43179">
        <w:rPr>
          <w:rFonts w:ascii="Arial" w:hAnsi="Arial" w:cs="Arial"/>
          <w:sz w:val="22"/>
          <w:szCs w:val="22"/>
        </w:rPr>
        <w:t>in 2005</w:t>
      </w:r>
      <w:r w:rsidR="001C02B6" w:rsidRPr="00D43179">
        <w:rPr>
          <w:rFonts w:ascii="Arial" w:hAnsi="Arial" w:cs="Arial"/>
          <w:sz w:val="22"/>
          <w:szCs w:val="22"/>
        </w:rPr>
        <w:t xml:space="preserve">. </w:t>
      </w:r>
      <w:r w:rsidRPr="00D43179">
        <w:rPr>
          <w:rFonts w:ascii="Arial" w:hAnsi="Arial" w:cs="Arial"/>
          <w:sz w:val="22"/>
          <w:szCs w:val="22"/>
        </w:rPr>
        <w:t xml:space="preserve">The Queensland Government’s </w:t>
      </w:r>
      <w:r w:rsidR="000F53A3">
        <w:rPr>
          <w:rFonts w:ascii="Arial" w:hAnsi="Arial" w:cs="Arial"/>
          <w:sz w:val="22"/>
          <w:szCs w:val="22"/>
        </w:rPr>
        <w:t>r</w:t>
      </w:r>
      <w:r w:rsidRPr="00D43179">
        <w:rPr>
          <w:rFonts w:ascii="Arial" w:hAnsi="Arial" w:cs="Arial"/>
          <w:sz w:val="22"/>
          <w:szCs w:val="22"/>
        </w:rPr>
        <w:t xml:space="preserve">esponse to the </w:t>
      </w:r>
      <w:r w:rsidR="000F53A3">
        <w:rPr>
          <w:rFonts w:ascii="Arial" w:hAnsi="Arial" w:cs="Arial"/>
          <w:sz w:val="22"/>
          <w:szCs w:val="22"/>
        </w:rPr>
        <w:t>e</w:t>
      </w:r>
      <w:r w:rsidRPr="00D43179">
        <w:rPr>
          <w:rFonts w:ascii="Arial" w:hAnsi="Arial" w:cs="Arial"/>
          <w:sz w:val="22"/>
          <w:szCs w:val="22"/>
        </w:rPr>
        <w:t>valuation was tabled in Parliament in 2006.</w:t>
      </w:r>
    </w:p>
    <w:p w:rsidR="001C02B6" w:rsidRPr="00D43179" w:rsidRDefault="001C02B6" w:rsidP="001B7BF3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43179">
        <w:rPr>
          <w:rFonts w:ascii="Arial" w:hAnsi="Arial" w:cs="Arial"/>
          <w:sz w:val="22"/>
          <w:szCs w:val="22"/>
          <w:lang w:val="en"/>
        </w:rPr>
        <w:t>Aboriginal and Torres Strait Islander people are still over-represented in our prisons, in the number of child protection orders, and as victims of family violence.</w:t>
      </w:r>
    </w:p>
    <w:p w:rsidR="000F53A3" w:rsidRPr="000F53A3" w:rsidRDefault="001C02B6" w:rsidP="001C02B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43179">
        <w:rPr>
          <w:rFonts w:ascii="Arial" w:hAnsi="Arial" w:cs="Arial"/>
          <w:sz w:val="22"/>
          <w:szCs w:val="22"/>
          <w:lang w:val="en"/>
        </w:rPr>
        <w:t xml:space="preserve">The Government has recently affirmed its commitments to </w:t>
      </w:r>
      <w:r w:rsidRPr="00D43179">
        <w:rPr>
          <w:rFonts w:ascii="Arial" w:hAnsi="Arial" w:cs="Arial"/>
          <w:i/>
          <w:sz w:val="22"/>
          <w:szCs w:val="22"/>
          <w:lang w:val="en"/>
        </w:rPr>
        <w:t>Closing</w:t>
      </w:r>
      <w:r w:rsidR="00E05826" w:rsidRPr="00D43179">
        <w:rPr>
          <w:rFonts w:ascii="Arial" w:hAnsi="Arial" w:cs="Arial"/>
          <w:i/>
          <w:sz w:val="22"/>
          <w:szCs w:val="22"/>
          <w:lang w:val="en"/>
        </w:rPr>
        <w:t xml:space="preserve"> the </w:t>
      </w:r>
      <w:r w:rsidRPr="00D43179">
        <w:rPr>
          <w:rFonts w:ascii="Arial" w:hAnsi="Arial" w:cs="Arial"/>
          <w:i/>
          <w:sz w:val="22"/>
          <w:szCs w:val="22"/>
          <w:lang w:val="en"/>
        </w:rPr>
        <w:t xml:space="preserve">Gap </w:t>
      </w:r>
      <w:r w:rsidRPr="00D43179">
        <w:rPr>
          <w:rFonts w:ascii="Arial" w:hAnsi="Arial" w:cs="Arial"/>
          <w:sz w:val="22"/>
          <w:szCs w:val="22"/>
          <w:lang w:val="en"/>
        </w:rPr>
        <w:t xml:space="preserve">on disadvantage experienced by Aboriginal and Torres Strait Islander people by endorsing the </w:t>
      </w:r>
      <w:bookmarkStart w:id="1" w:name="OLE_LINK1"/>
      <w:bookmarkStart w:id="2" w:name="OLE_LINK2"/>
      <w:r w:rsidRPr="00D43179">
        <w:rPr>
          <w:rFonts w:ascii="Arial" w:hAnsi="Arial" w:cs="Arial"/>
          <w:sz w:val="22"/>
          <w:szCs w:val="22"/>
          <w:lang w:val="en"/>
        </w:rPr>
        <w:t>National Indigenous Law and Justice Framework</w:t>
      </w:r>
      <w:bookmarkEnd w:id="1"/>
      <w:bookmarkEnd w:id="2"/>
      <w:r w:rsidRPr="00D43179">
        <w:rPr>
          <w:rFonts w:ascii="Arial" w:hAnsi="Arial" w:cs="Arial"/>
          <w:sz w:val="22"/>
          <w:szCs w:val="22"/>
          <w:lang w:val="en"/>
        </w:rPr>
        <w:t xml:space="preserve">. </w:t>
      </w:r>
    </w:p>
    <w:p w:rsidR="00BE6068" w:rsidRPr="00467B93" w:rsidRDefault="000F53A3" w:rsidP="001C02B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43DB4">
        <w:rPr>
          <w:rFonts w:ascii="Arial" w:hAnsi="Arial" w:cs="Arial"/>
          <w:sz w:val="22"/>
          <w:szCs w:val="22"/>
          <w:u w:val="single"/>
        </w:rPr>
        <w:t xml:space="preserve">Cabinet </w:t>
      </w:r>
      <w:r w:rsidR="00467B93" w:rsidRPr="00143DB4">
        <w:rPr>
          <w:rFonts w:ascii="Arial" w:hAnsi="Arial" w:cs="Arial"/>
          <w:sz w:val="22"/>
          <w:szCs w:val="22"/>
          <w:u w:val="single"/>
        </w:rPr>
        <w:t>approved</w:t>
      </w:r>
      <w:r>
        <w:rPr>
          <w:rFonts w:ascii="Arial" w:hAnsi="Arial" w:cs="Arial"/>
          <w:sz w:val="22"/>
          <w:szCs w:val="22"/>
        </w:rPr>
        <w:t xml:space="preserve"> a plan for action to progress the goals of the Justice Agreement. </w:t>
      </w:r>
      <w:r w:rsidR="00A37972" w:rsidRPr="00D43179">
        <w:rPr>
          <w:rFonts w:ascii="Arial" w:hAnsi="Arial" w:cs="Arial"/>
          <w:sz w:val="22"/>
          <w:szCs w:val="22"/>
          <w:lang w:val="en"/>
        </w:rPr>
        <w:t>Fu</w:t>
      </w:r>
      <w:r w:rsidR="00BE6068" w:rsidRPr="00D43179">
        <w:rPr>
          <w:rFonts w:ascii="Arial" w:hAnsi="Arial" w:cs="Arial"/>
          <w:sz w:val="22"/>
          <w:szCs w:val="22"/>
          <w:lang w:val="en"/>
        </w:rPr>
        <w:t>ture work</w:t>
      </w:r>
      <w:r w:rsidR="00E05826" w:rsidRPr="00D43179">
        <w:rPr>
          <w:rFonts w:ascii="Arial" w:hAnsi="Arial" w:cs="Arial"/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will</w:t>
      </w:r>
      <w:r w:rsidRPr="00D43179">
        <w:rPr>
          <w:rFonts w:ascii="Arial" w:hAnsi="Arial" w:cs="Arial"/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 xml:space="preserve">involve consultation with Aboriginal and Torres Strait Islander stakeholders and will </w:t>
      </w:r>
      <w:r w:rsidR="00E05826" w:rsidRPr="00D43179">
        <w:rPr>
          <w:rFonts w:ascii="Arial" w:hAnsi="Arial" w:cs="Arial"/>
          <w:sz w:val="22"/>
          <w:szCs w:val="22"/>
          <w:lang w:val="en"/>
        </w:rPr>
        <w:t xml:space="preserve">build on the Government’s </w:t>
      </w:r>
      <w:r w:rsidR="00E05826" w:rsidRPr="00D43179">
        <w:rPr>
          <w:rFonts w:ascii="Arial" w:hAnsi="Arial" w:cs="Arial"/>
          <w:i/>
          <w:sz w:val="22"/>
          <w:szCs w:val="22"/>
          <w:lang w:val="en"/>
        </w:rPr>
        <w:t xml:space="preserve">Closing the Gap </w:t>
      </w:r>
      <w:r w:rsidR="00E05826" w:rsidRPr="00D43179">
        <w:rPr>
          <w:rFonts w:ascii="Arial" w:hAnsi="Arial" w:cs="Arial"/>
          <w:sz w:val="22"/>
          <w:szCs w:val="22"/>
          <w:lang w:val="en"/>
        </w:rPr>
        <w:t xml:space="preserve">commitments and the </w:t>
      </w:r>
      <w:r w:rsidR="008A2AD0" w:rsidRPr="00D43179">
        <w:rPr>
          <w:rFonts w:ascii="Arial" w:hAnsi="Arial" w:cs="Arial"/>
          <w:sz w:val="22"/>
          <w:szCs w:val="22"/>
          <w:lang w:val="en"/>
        </w:rPr>
        <w:t>National Indigenous Law and Justice Framework</w:t>
      </w:r>
      <w:r w:rsidR="00E05826" w:rsidRPr="00D43179">
        <w:rPr>
          <w:rFonts w:ascii="Arial" w:hAnsi="Arial" w:cs="Arial"/>
          <w:sz w:val="22"/>
          <w:szCs w:val="22"/>
          <w:lang w:val="en"/>
        </w:rPr>
        <w:t>.</w:t>
      </w:r>
    </w:p>
    <w:p w:rsidR="00467B93" w:rsidRPr="00467B93" w:rsidRDefault="00467B93" w:rsidP="001C02B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467B93">
        <w:rPr>
          <w:rFonts w:ascii="Arial" w:hAnsi="Arial" w:cs="Arial"/>
          <w:i/>
          <w:sz w:val="22"/>
          <w:szCs w:val="22"/>
          <w:lang w:val="en"/>
        </w:rPr>
        <w:t>Attachments</w:t>
      </w:r>
    </w:p>
    <w:p w:rsidR="00467B93" w:rsidRPr="00D43179" w:rsidRDefault="00467B93" w:rsidP="00467B93">
      <w:pPr>
        <w:numPr>
          <w:ilvl w:val="0"/>
          <w:numId w:val="16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</w:p>
    <w:p w:rsidR="000B545C" w:rsidRPr="00D9266A" w:rsidRDefault="000B545C" w:rsidP="00F44074">
      <w:pPr>
        <w:spacing w:before="240"/>
        <w:jc w:val="both"/>
      </w:pPr>
    </w:p>
    <w:sectPr w:rsidR="000B545C" w:rsidRPr="00D9266A" w:rsidSect="007D3B9D">
      <w:headerReference w:type="default" r:id="rId7"/>
      <w:footerReference w:type="default" r:id="rId8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55" w:rsidRDefault="00173855">
      <w:r>
        <w:separator/>
      </w:r>
    </w:p>
  </w:endnote>
  <w:endnote w:type="continuationSeparator" w:id="0">
    <w:p w:rsidR="00173855" w:rsidRDefault="0017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972" w:rsidRPr="001141E1" w:rsidRDefault="00A37972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55" w:rsidRDefault="00173855">
      <w:r>
        <w:separator/>
      </w:r>
    </w:p>
  </w:footnote>
  <w:footnote w:type="continuationSeparator" w:id="0">
    <w:p w:rsidR="00173855" w:rsidRDefault="00173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972" w:rsidRPr="000400F9" w:rsidRDefault="00DC6AD4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72" w:rsidRPr="000400F9">
      <w:rPr>
        <w:rFonts w:ascii="Arial" w:hAnsi="Arial" w:cs="Arial"/>
        <w:b/>
        <w:sz w:val="22"/>
        <w:szCs w:val="22"/>
        <w:u w:val="single"/>
      </w:rPr>
      <w:t>Cabinet –</w:t>
    </w:r>
    <w:r w:rsidR="00A37972">
      <w:rPr>
        <w:rFonts w:ascii="Arial" w:hAnsi="Arial" w:cs="Arial"/>
        <w:b/>
        <w:sz w:val="22"/>
        <w:szCs w:val="22"/>
        <w:u w:val="single"/>
      </w:rPr>
      <w:t xml:space="preserve"> November 2009</w:t>
    </w:r>
  </w:p>
  <w:p w:rsidR="00A37972" w:rsidRPr="000666EC" w:rsidRDefault="00A37972" w:rsidP="00B82321">
    <w:pPr>
      <w:keepLines/>
      <w:spacing w:before="120" w:after="120"/>
      <w:jc w:val="both"/>
      <w:rPr>
        <w:rFonts w:ascii="Arial" w:hAnsi="Arial" w:cs="Arial"/>
        <w:b/>
        <w:sz w:val="22"/>
        <w:szCs w:val="22"/>
        <w:u w:val="single"/>
      </w:rPr>
    </w:pPr>
    <w:r w:rsidRPr="000666EC">
      <w:rPr>
        <w:rFonts w:ascii="Arial" w:hAnsi="Arial" w:cs="Arial"/>
        <w:b/>
        <w:sz w:val="22"/>
        <w:szCs w:val="22"/>
        <w:u w:val="single"/>
      </w:rPr>
      <w:t xml:space="preserve">The expiry of the ten-year </w:t>
    </w:r>
    <w:smartTag w:uri="urn:schemas-microsoft-com:office:smarttags" w:element="State">
      <w:r w:rsidRPr="000666EC">
        <w:rPr>
          <w:rFonts w:ascii="Arial" w:hAnsi="Arial" w:cs="Arial"/>
          <w:b/>
          <w:sz w:val="22"/>
          <w:szCs w:val="22"/>
          <w:u w:val="single"/>
        </w:rPr>
        <w:t>Queensland</w:t>
      </w:r>
    </w:smartTag>
    <w:r w:rsidRPr="000666EC">
      <w:rPr>
        <w:rFonts w:ascii="Arial" w:hAnsi="Arial" w:cs="Arial"/>
        <w:b/>
        <w:sz w:val="22"/>
        <w:szCs w:val="22"/>
        <w:u w:val="single"/>
      </w:rPr>
      <w:t xml:space="preserve"> Aboriginal and </w:t>
    </w:r>
    <w:smartTag w:uri="urn:schemas-microsoft-com:office:smarttags" w:element="place">
      <w:r w:rsidRPr="000666EC"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 w:rsidRPr="000666EC">
      <w:rPr>
        <w:rFonts w:ascii="Arial" w:hAnsi="Arial" w:cs="Arial"/>
        <w:b/>
        <w:sz w:val="22"/>
        <w:szCs w:val="22"/>
        <w:u w:val="single"/>
      </w:rPr>
      <w:t xml:space="preserve"> Islander Justice Agreement (Justice Agreement) in December 2010</w:t>
    </w:r>
  </w:p>
  <w:p w:rsidR="00467B93" w:rsidRDefault="00A3797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666EC">
      <w:rPr>
        <w:rFonts w:ascii="Arial" w:hAnsi="Arial" w:cs="Arial"/>
        <w:b/>
        <w:sz w:val="22"/>
        <w:szCs w:val="22"/>
        <w:u w:val="single"/>
      </w:rPr>
      <w:t xml:space="preserve">Minister for Local Government and Aboriginal and </w:t>
    </w:r>
    <w:smartTag w:uri="urn:schemas-microsoft-com:office:smarttags" w:element="place">
      <w:r w:rsidRPr="000666EC"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 w:rsidRPr="000666EC">
      <w:rPr>
        <w:rFonts w:ascii="Arial" w:hAnsi="Arial" w:cs="Arial"/>
        <w:b/>
        <w:sz w:val="22"/>
        <w:szCs w:val="22"/>
        <w:u w:val="single"/>
      </w:rPr>
      <w:t xml:space="preserve"> Islander Partnerships</w:t>
    </w:r>
    <w:r w:rsidR="000F53A3">
      <w:rPr>
        <w:rFonts w:ascii="Arial" w:hAnsi="Arial" w:cs="Arial"/>
        <w:b/>
        <w:sz w:val="22"/>
        <w:szCs w:val="22"/>
        <w:u w:val="single"/>
      </w:rPr>
      <w:t xml:space="preserve">, </w:t>
    </w:r>
    <w:r w:rsidRPr="000666EC">
      <w:rPr>
        <w:rFonts w:ascii="Arial" w:hAnsi="Arial" w:cs="Arial"/>
        <w:b/>
        <w:sz w:val="22"/>
        <w:szCs w:val="22"/>
        <w:u w:val="single"/>
      </w:rPr>
      <w:t>Attorney-General and Minister for Industrial Relations</w:t>
    </w:r>
  </w:p>
  <w:p w:rsidR="00A37972" w:rsidRPr="000666EC" w:rsidRDefault="000F53A3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Police, Corrective Services and Emergency Services</w:t>
    </w:r>
  </w:p>
  <w:p w:rsidR="00A37972" w:rsidRPr="000666EC" w:rsidRDefault="00A37972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6C1F"/>
    <w:multiLevelType w:val="hybridMultilevel"/>
    <w:tmpl w:val="54E06CA2"/>
    <w:lvl w:ilvl="0" w:tplc="24B48D42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sz w:val="20"/>
        <w:szCs w:val="2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D620C"/>
    <w:multiLevelType w:val="hybridMultilevel"/>
    <w:tmpl w:val="5142A4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006F5"/>
    <w:multiLevelType w:val="hybridMultilevel"/>
    <w:tmpl w:val="3BA6C1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1405E"/>
    <w:multiLevelType w:val="hybridMultilevel"/>
    <w:tmpl w:val="1BF272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F81086"/>
    <w:multiLevelType w:val="hybridMultilevel"/>
    <w:tmpl w:val="3F66B2AA"/>
    <w:lvl w:ilvl="0" w:tplc="9DF2CB6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5"/>
  </w:num>
  <w:num w:numId="5">
    <w:abstractNumId w:val="3"/>
  </w:num>
  <w:num w:numId="6">
    <w:abstractNumId w:val="15"/>
  </w:num>
  <w:num w:numId="7">
    <w:abstractNumId w:val="14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C4"/>
    <w:rsid w:val="00006A20"/>
    <w:rsid w:val="00021B34"/>
    <w:rsid w:val="00024873"/>
    <w:rsid w:val="000400F9"/>
    <w:rsid w:val="000666EC"/>
    <w:rsid w:val="00072ADE"/>
    <w:rsid w:val="00084F24"/>
    <w:rsid w:val="000B174F"/>
    <w:rsid w:val="000B545C"/>
    <w:rsid w:val="000C4780"/>
    <w:rsid w:val="000E2D70"/>
    <w:rsid w:val="000F53A3"/>
    <w:rsid w:val="001141E1"/>
    <w:rsid w:val="00133013"/>
    <w:rsid w:val="00133A34"/>
    <w:rsid w:val="0014380B"/>
    <w:rsid w:val="00143DB4"/>
    <w:rsid w:val="00160524"/>
    <w:rsid w:val="00160D65"/>
    <w:rsid w:val="00173855"/>
    <w:rsid w:val="001B7BF3"/>
    <w:rsid w:val="001C02B6"/>
    <w:rsid w:val="001F04A4"/>
    <w:rsid w:val="00254E35"/>
    <w:rsid w:val="00276B30"/>
    <w:rsid w:val="0028053C"/>
    <w:rsid w:val="002F57E4"/>
    <w:rsid w:val="00307342"/>
    <w:rsid w:val="00314FEB"/>
    <w:rsid w:val="0032048B"/>
    <w:rsid w:val="00346156"/>
    <w:rsid w:val="00380CC0"/>
    <w:rsid w:val="00382380"/>
    <w:rsid w:val="003A269C"/>
    <w:rsid w:val="003A2E0F"/>
    <w:rsid w:val="003C3732"/>
    <w:rsid w:val="004036DA"/>
    <w:rsid w:val="00407F6B"/>
    <w:rsid w:val="00435BE5"/>
    <w:rsid w:val="00467B93"/>
    <w:rsid w:val="0048019C"/>
    <w:rsid w:val="00481458"/>
    <w:rsid w:val="00486A99"/>
    <w:rsid w:val="00487189"/>
    <w:rsid w:val="00490874"/>
    <w:rsid w:val="00491B08"/>
    <w:rsid w:val="004A7FF3"/>
    <w:rsid w:val="004E6C38"/>
    <w:rsid w:val="00500551"/>
    <w:rsid w:val="00535980"/>
    <w:rsid w:val="00543902"/>
    <w:rsid w:val="005503FF"/>
    <w:rsid w:val="00552E91"/>
    <w:rsid w:val="00562AE4"/>
    <w:rsid w:val="0056401D"/>
    <w:rsid w:val="005652C1"/>
    <w:rsid w:val="005A17A9"/>
    <w:rsid w:val="005B1D9B"/>
    <w:rsid w:val="005C224F"/>
    <w:rsid w:val="006100CC"/>
    <w:rsid w:val="00644076"/>
    <w:rsid w:val="00646524"/>
    <w:rsid w:val="006631CF"/>
    <w:rsid w:val="00674540"/>
    <w:rsid w:val="00682036"/>
    <w:rsid w:val="006B3459"/>
    <w:rsid w:val="006B3B54"/>
    <w:rsid w:val="006D0869"/>
    <w:rsid w:val="006E12FB"/>
    <w:rsid w:val="006E6713"/>
    <w:rsid w:val="007060D7"/>
    <w:rsid w:val="00710AAE"/>
    <w:rsid w:val="00716B09"/>
    <w:rsid w:val="0072495C"/>
    <w:rsid w:val="00726F36"/>
    <w:rsid w:val="0076270E"/>
    <w:rsid w:val="00791955"/>
    <w:rsid w:val="00796B3E"/>
    <w:rsid w:val="007A25F4"/>
    <w:rsid w:val="007A6599"/>
    <w:rsid w:val="007D3B9D"/>
    <w:rsid w:val="007F52D6"/>
    <w:rsid w:val="00800CBB"/>
    <w:rsid w:val="0082040E"/>
    <w:rsid w:val="00824FCF"/>
    <w:rsid w:val="00845D3E"/>
    <w:rsid w:val="00876429"/>
    <w:rsid w:val="008A2AD0"/>
    <w:rsid w:val="008A5246"/>
    <w:rsid w:val="008A5F1B"/>
    <w:rsid w:val="008B7C02"/>
    <w:rsid w:val="008B7E17"/>
    <w:rsid w:val="008C3732"/>
    <w:rsid w:val="008F44CD"/>
    <w:rsid w:val="00922A5B"/>
    <w:rsid w:val="009329E2"/>
    <w:rsid w:val="0096618D"/>
    <w:rsid w:val="00981EF9"/>
    <w:rsid w:val="009C7574"/>
    <w:rsid w:val="009C7C6D"/>
    <w:rsid w:val="009D0C12"/>
    <w:rsid w:val="009F5476"/>
    <w:rsid w:val="00A1181B"/>
    <w:rsid w:val="00A140E0"/>
    <w:rsid w:val="00A20C0E"/>
    <w:rsid w:val="00A21DF8"/>
    <w:rsid w:val="00A243A4"/>
    <w:rsid w:val="00A272E8"/>
    <w:rsid w:val="00A30F55"/>
    <w:rsid w:val="00A354FF"/>
    <w:rsid w:val="00A37972"/>
    <w:rsid w:val="00A527A5"/>
    <w:rsid w:val="00A72AE1"/>
    <w:rsid w:val="00AA128C"/>
    <w:rsid w:val="00AB6637"/>
    <w:rsid w:val="00AE1995"/>
    <w:rsid w:val="00B2363F"/>
    <w:rsid w:val="00B40BDF"/>
    <w:rsid w:val="00B82321"/>
    <w:rsid w:val="00B83778"/>
    <w:rsid w:val="00BE6068"/>
    <w:rsid w:val="00C07656"/>
    <w:rsid w:val="00C10B24"/>
    <w:rsid w:val="00C27E89"/>
    <w:rsid w:val="00C542B5"/>
    <w:rsid w:val="00C64CED"/>
    <w:rsid w:val="00C805EC"/>
    <w:rsid w:val="00C84982"/>
    <w:rsid w:val="00C85B71"/>
    <w:rsid w:val="00CC0FE2"/>
    <w:rsid w:val="00CC761F"/>
    <w:rsid w:val="00CE6FBA"/>
    <w:rsid w:val="00D006DA"/>
    <w:rsid w:val="00D05246"/>
    <w:rsid w:val="00D22410"/>
    <w:rsid w:val="00D32B06"/>
    <w:rsid w:val="00D43179"/>
    <w:rsid w:val="00D54601"/>
    <w:rsid w:val="00D757A1"/>
    <w:rsid w:val="00D75A40"/>
    <w:rsid w:val="00D9266A"/>
    <w:rsid w:val="00DC6AD4"/>
    <w:rsid w:val="00DD3CD5"/>
    <w:rsid w:val="00DD497C"/>
    <w:rsid w:val="00DF4650"/>
    <w:rsid w:val="00E05826"/>
    <w:rsid w:val="00E350F6"/>
    <w:rsid w:val="00E463C2"/>
    <w:rsid w:val="00E73D61"/>
    <w:rsid w:val="00EA00BF"/>
    <w:rsid w:val="00EA47D3"/>
    <w:rsid w:val="00EE08A2"/>
    <w:rsid w:val="00EF3499"/>
    <w:rsid w:val="00EF6603"/>
    <w:rsid w:val="00EF77C4"/>
    <w:rsid w:val="00F10DF9"/>
    <w:rsid w:val="00F1783F"/>
    <w:rsid w:val="00F44074"/>
    <w:rsid w:val="00F478C4"/>
    <w:rsid w:val="00F756F8"/>
    <w:rsid w:val="00FB54A6"/>
    <w:rsid w:val="00FD3FE2"/>
    <w:rsid w:val="00FF277A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CommentReference">
    <w:name w:val="annotation reference"/>
    <w:basedOn w:val="DefaultParagraphFont"/>
    <w:semiHidden/>
    <w:rsid w:val="00FF277A"/>
    <w:rPr>
      <w:sz w:val="16"/>
      <w:szCs w:val="16"/>
    </w:rPr>
  </w:style>
  <w:style w:type="paragraph" w:styleId="CommentText">
    <w:name w:val="annotation text"/>
    <w:basedOn w:val="Normal"/>
    <w:semiHidden/>
    <w:rsid w:val="00FF277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2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1244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1467</CharactersWithSpaces>
  <SharedDoc>false</SharedDoc>
  <HyperlinkBase>https://www.cabinet.qld.gov.au/documents/2009/Nov/Expiry of 10 year ATSI Justice Agreement/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Aboriginal,Torres,Islander,Justice,expiry</cp:keywords>
  <dc:description/>
  <cp:lastModifiedBy/>
  <cp:revision>2</cp:revision>
  <cp:lastPrinted>2010-02-17T06:56:00Z</cp:lastPrinted>
  <dcterms:created xsi:type="dcterms:W3CDTF">2017-10-24T22:02:00Z</dcterms:created>
  <dcterms:modified xsi:type="dcterms:W3CDTF">2018-03-06T00:58:00Z</dcterms:modified>
  <cp:category>Aboriginal_and_Torres_Strait_Islander,Justice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